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B5FF"/>
        <w:tblLook w:val="01E0" w:firstRow="1" w:lastRow="1" w:firstColumn="1" w:lastColumn="1" w:noHBand="0" w:noVBand="0"/>
      </w:tblPr>
      <w:tblGrid>
        <w:gridCol w:w="10505"/>
      </w:tblGrid>
      <w:tr w:rsidR="001D683F" w:rsidRPr="006B04FB" w:rsidTr="00946791">
        <w:trPr>
          <w:trHeight w:val="907"/>
        </w:trPr>
        <w:tc>
          <w:tcPr>
            <w:tcW w:w="10505" w:type="dxa"/>
            <w:shd w:val="clear" w:color="auto" w:fill="9CC2E5" w:themeFill="accent1" w:themeFillTint="99"/>
          </w:tcPr>
          <w:p w:rsidR="001D683F" w:rsidRPr="006B04FB" w:rsidRDefault="001D683F" w:rsidP="00946791">
            <w:pPr>
              <w:spacing w:line="520" w:lineRule="exact"/>
              <w:ind w:left="-217" w:rightChars="162" w:right="340"/>
              <w:jc w:val="center"/>
              <w:rPr>
                <w:rFonts w:ascii="Arial Black" w:hAnsi="Arial Black"/>
                <w:sz w:val="40"/>
                <w:szCs w:val="40"/>
              </w:rPr>
            </w:pPr>
            <w:r w:rsidRPr="00946791">
              <w:rPr>
                <w:rFonts w:ascii="Arial Black" w:hAnsi="Arial Black" w:hint="eastAsia"/>
                <w:sz w:val="36"/>
                <w:szCs w:val="40"/>
              </w:rPr>
              <w:t xml:space="preserve">Application for </w:t>
            </w:r>
            <w:r w:rsidR="00DA5AE7" w:rsidRPr="00946791">
              <w:rPr>
                <w:rFonts w:ascii="Arial Black" w:hAnsi="Arial Black" w:hint="eastAsia"/>
                <w:sz w:val="36"/>
                <w:szCs w:val="40"/>
              </w:rPr>
              <w:t>Accelerated Completion</w:t>
            </w:r>
          </w:p>
          <w:p w:rsidR="00D826C4" w:rsidRPr="006B04FB" w:rsidRDefault="00D826C4" w:rsidP="006B04FB">
            <w:pPr>
              <w:spacing w:line="520" w:lineRule="exact"/>
              <w:ind w:rightChars="20" w:right="42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946791">
              <w:rPr>
                <w:rFonts w:ascii="Arial" w:hAnsi="Arial" w:cs="Arial"/>
                <w:i/>
                <w:sz w:val="32"/>
                <w:szCs w:val="28"/>
              </w:rPr>
              <w:t xml:space="preserve">(AY2014 Curriculum) </w:t>
            </w:r>
          </w:p>
        </w:tc>
      </w:tr>
    </w:tbl>
    <w:p w:rsidR="001D683F" w:rsidRPr="00946791" w:rsidRDefault="00DA5AE7" w:rsidP="005B6A51">
      <w:pPr>
        <w:spacing w:line="240" w:lineRule="exact"/>
        <w:ind w:rightChars="123" w:right="258"/>
        <w:contextualSpacing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946791">
        <w:rPr>
          <w:rFonts w:asciiTheme="majorHAnsi" w:hAnsiTheme="majorHAnsi" w:cstheme="majorHAnsi"/>
          <w:bCs/>
          <w:sz w:val="18"/>
          <w:szCs w:val="18"/>
        </w:rPr>
        <w:t>Students who</w:t>
      </w:r>
      <w:r w:rsidR="00E44661" w:rsidRPr="00946791">
        <w:rPr>
          <w:rFonts w:asciiTheme="majorHAnsi" w:hAnsiTheme="majorHAnsi" w:cstheme="majorHAnsi"/>
          <w:bCs/>
          <w:sz w:val="18"/>
          <w:szCs w:val="18"/>
        </w:rPr>
        <w:t xml:space="preserve"> wish to complete their program in less than the standard completion period should apply for study in the Acceleration Completion Programs within the designated application periods. T</w:t>
      </w:r>
      <w:r w:rsidR="001D683F" w:rsidRPr="00946791">
        <w:rPr>
          <w:rFonts w:asciiTheme="majorHAnsi" w:hAnsiTheme="majorHAnsi" w:cstheme="majorHAnsi"/>
          <w:bCs/>
          <w:sz w:val="18"/>
          <w:szCs w:val="18"/>
        </w:rPr>
        <w:t xml:space="preserve">he student’s </w:t>
      </w:r>
      <w:r w:rsidR="004F2318" w:rsidRPr="00946791">
        <w:rPr>
          <w:rFonts w:asciiTheme="majorHAnsi" w:hAnsiTheme="majorHAnsi" w:cstheme="majorHAnsi"/>
          <w:bCs/>
          <w:sz w:val="18"/>
          <w:szCs w:val="18"/>
        </w:rPr>
        <w:t xml:space="preserve">registration for Seminars and </w:t>
      </w:r>
      <w:r w:rsidR="00E44661" w:rsidRPr="00946791">
        <w:rPr>
          <w:rFonts w:asciiTheme="majorHAnsi" w:hAnsiTheme="majorHAnsi" w:cstheme="majorHAnsi"/>
          <w:bCs/>
          <w:sz w:val="18"/>
          <w:szCs w:val="18"/>
        </w:rPr>
        <w:t>tuition payment</w:t>
      </w:r>
      <w:r w:rsidR="001D683F" w:rsidRPr="00946791">
        <w:rPr>
          <w:rFonts w:asciiTheme="majorHAnsi" w:hAnsiTheme="majorHAnsi" w:cstheme="majorHAnsi"/>
          <w:bCs/>
          <w:sz w:val="18"/>
          <w:szCs w:val="18"/>
        </w:rPr>
        <w:t xml:space="preserve"> schedule </w:t>
      </w:r>
      <w:r w:rsidR="00E44661" w:rsidRPr="00946791">
        <w:rPr>
          <w:rFonts w:asciiTheme="majorHAnsi" w:hAnsiTheme="majorHAnsi" w:cstheme="majorHAnsi"/>
          <w:bCs/>
          <w:sz w:val="18"/>
          <w:szCs w:val="18"/>
        </w:rPr>
        <w:t xml:space="preserve">will be determined based on the registered length of study </w:t>
      </w:r>
      <w:r w:rsidR="001D683F" w:rsidRPr="00946791">
        <w:rPr>
          <w:rFonts w:asciiTheme="majorHAnsi" w:hAnsiTheme="majorHAnsi" w:cstheme="majorHAnsi"/>
          <w:bCs/>
          <w:sz w:val="18"/>
          <w:szCs w:val="18"/>
        </w:rPr>
        <w:t>(</w:t>
      </w:r>
      <w:r w:rsidR="001D683F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 xml:space="preserve">see the </w:t>
      </w:r>
      <w:r w:rsidR="004F2318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 xml:space="preserve">relevant </w:t>
      </w:r>
      <w:r w:rsidR="001D683F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>section</w:t>
      </w:r>
      <w:r w:rsidR="004F2318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>s</w:t>
      </w:r>
      <w:r w:rsidR="001D683F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 xml:space="preserve"> in </w:t>
      </w:r>
      <w:r w:rsidR="00620D8B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 xml:space="preserve">the </w:t>
      </w:r>
      <w:r w:rsidR="00D826C4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>Graduate Academic</w:t>
      </w:r>
      <w:r w:rsidR="005B6A51">
        <w:rPr>
          <w:rFonts w:asciiTheme="majorHAnsi" w:hAnsiTheme="majorHAnsi" w:cstheme="majorHAnsi"/>
          <w:bCs/>
          <w:i/>
          <w:iCs/>
          <w:sz w:val="18"/>
          <w:szCs w:val="18"/>
        </w:rPr>
        <w:t xml:space="preserve"> </w:t>
      </w:r>
      <w:r w:rsidR="001D683F" w:rsidRPr="00946791">
        <w:rPr>
          <w:rFonts w:asciiTheme="majorHAnsi" w:hAnsiTheme="majorHAnsi" w:cstheme="majorHAnsi"/>
          <w:bCs/>
          <w:i/>
          <w:iCs/>
          <w:sz w:val="18"/>
          <w:szCs w:val="18"/>
        </w:rPr>
        <w:t>Handbook</w:t>
      </w:r>
      <w:r w:rsidR="00C17321" w:rsidRPr="00946791">
        <w:rPr>
          <w:rFonts w:asciiTheme="majorHAnsi" w:hAnsiTheme="majorHAnsi" w:cstheme="majorHAnsi"/>
          <w:bCs/>
          <w:sz w:val="18"/>
          <w:szCs w:val="18"/>
        </w:rPr>
        <w:t>)</w:t>
      </w:r>
      <w:r w:rsidR="00E44661" w:rsidRPr="00946791">
        <w:rPr>
          <w:rFonts w:asciiTheme="majorHAnsi" w:hAnsiTheme="majorHAnsi" w:cstheme="majorHAnsi"/>
          <w:bCs/>
          <w:sz w:val="18"/>
          <w:szCs w:val="18"/>
        </w:rPr>
        <w:t xml:space="preserve">. All students accepted into the accelerated completion programs will be subject to further assessment. </w:t>
      </w:r>
      <w:r w:rsidR="001D683F" w:rsidRPr="00946791">
        <w:rPr>
          <w:rFonts w:asciiTheme="majorHAnsi" w:hAnsiTheme="majorHAnsi" w:cstheme="majorHAnsi"/>
          <w:bCs/>
          <w:sz w:val="18"/>
          <w:szCs w:val="18"/>
        </w:rPr>
        <w:t xml:space="preserve"> </w:t>
      </w:r>
    </w:p>
    <w:p w:rsidR="004F2318" w:rsidRPr="00946791" w:rsidRDefault="004F2318" w:rsidP="00BF4F55">
      <w:pPr>
        <w:spacing w:line="240" w:lineRule="exact"/>
        <w:ind w:rightChars="7" w:right="15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487A1D">
        <w:rPr>
          <w:rFonts w:asciiTheme="majorHAnsi" w:hAnsiTheme="majorHAnsi" w:cstheme="majorHAnsi"/>
          <w:b/>
          <w:bCs/>
          <w:sz w:val="18"/>
          <w:szCs w:val="18"/>
        </w:rPr>
        <w:t>*Note</w:t>
      </w:r>
      <w:r w:rsidRPr="00946791">
        <w:rPr>
          <w:rFonts w:asciiTheme="majorHAnsi" w:hAnsiTheme="majorHAnsi" w:cstheme="majorHAnsi"/>
          <w:bCs/>
          <w:sz w:val="18"/>
          <w:szCs w:val="18"/>
        </w:rPr>
        <w:t xml:space="preserve">: </w:t>
      </w:r>
      <w:r w:rsidR="005B6A51">
        <w:rPr>
          <w:rFonts w:asciiTheme="majorHAnsi" w:hAnsiTheme="majorHAnsi" w:cstheme="majorHAnsi"/>
          <w:bCs/>
          <w:sz w:val="18"/>
          <w:szCs w:val="18"/>
        </w:rPr>
        <w:t>Length of study</w:t>
      </w:r>
      <w:r w:rsidRPr="00946791">
        <w:rPr>
          <w:rFonts w:asciiTheme="majorHAnsi" w:hAnsiTheme="majorHAnsi" w:cstheme="majorHAnsi"/>
          <w:bCs/>
          <w:sz w:val="18"/>
          <w:szCs w:val="18"/>
        </w:rPr>
        <w:t xml:space="preserve"> </w:t>
      </w:r>
      <w:r w:rsidRPr="00946791">
        <w:rPr>
          <w:rFonts w:asciiTheme="majorHAnsi" w:hAnsiTheme="majorHAnsi" w:cstheme="majorHAnsi"/>
          <w:bCs/>
          <w:sz w:val="18"/>
          <w:szCs w:val="18"/>
          <w:u w:val="single"/>
        </w:rPr>
        <w:t>cannot</w:t>
      </w:r>
      <w:r w:rsidRPr="00946791">
        <w:rPr>
          <w:rFonts w:asciiTheme="majorHAnsi" w:hAnsiTheme="majorHAnsi" w:cstheme="majorHAnsi"/>
          <w:bCs/>
          <w:sz w:val="18"/>
          <w:szCs w:val="18"/>
        </w:rPr>
        <w:t xml:space="preserve"> be reduced once the designated application periods have passed.</w:t>
      </w:r>
    </w:p>
    <w:p w:rsidR="0096506F" w:rsidRPr="00946791" w:rsidRDefault="0096506F" w:rsidP="00BF4F55">
      <w:pPr>
        <w:spacing w:line="240" w:lineRule="exact"/>
        <w:ind w:rightChars="7" w:right="15"/>
        <w:jc w:val="left"/>
        <w:rPr>
          <w:rFonts w:asciiTheme="majorHAnsi" w:hAnsiTheme="majorHAnsi" w:cstheme="majorHAnsi"/>
          <w:bCs/>
          <w:sz w:val="18"/>
          <w:szCs w:val="18"/>
        </w:rPr>
      </w:pPr>
    </w:p>
    <w:p w:rsidR="0096506F" w:rsidRPr="00946791" w:rsidRDefault="0096506F" w:rsidP="00BF4F55">
      <w:pPr>
        <w:spacing w:line="240" w:lineRule="exact"/>
        <w:ind w:rightChars="7" w:right="15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946791">
        <w:rPr>
          <w:rFonts w:asciiTheme="majorHAnsi" w:hAnsiTheme="majorHAnsi" w:cstheme="majorHAnsi"/>
          <w:bCs/>
          <w:sz w:val="18"/>
          <w:szCs w:val="18"/>
        </w:rPr>
        <w:t>Application Deadlines:</w:t>
      </w:r>
      <w:r w:rsidR="002955BE">
        <w:rPr>
          <w:rFonts w:asciiTheme="majorHAnsi" w:hAnsiTheme="majorHAnsi" w:cstheme="majorHAnsi"/>
          <w:bCs/>
          <w:sz w:val="18"/>
          <w:szCs w:val="18"/>
        </w:rPr>
        <w:tab/>
        <w:t>Spring Enrollees</w:t>
      </w:r>
      <w:r w:rsidR="00BF4F55">
        <w:rPr>
          <w:rFonts w:asciiTheme="majorHAnsi" w:hAnsiTheme="majorHAnsi" w:cstheme="majorHAnsi"/>
          <w:bCs/>
          <w:sz w:val="18"/>
          <w:szCs w:val="18"/>
        </w:rPr>
        <w:t xml:space="preserve"> - </w:t>
      </w:r>
      <w:r w:rsidRPr="002955BE">
        <w:rPr>
          <w:rFonts w:asciiTheme="majorHAnsi" w:hAnsiTheme="majorHAnsi" w:cstheme="majorHAnsi"/>
          <w:b/>
          <w:bCs/>
          <w:sz w:val="18"/>
          <w:szCs w:val="18"/>
        </w:rPr>
        <w:t>the last working day on or before April 15</w:t>
      </w:r>
    </w:p>
    <w:p w:rsidR="001D683F" w:rsidRDefault="0096506F" w:rsidP="00BF4F55">
      <w:pPr>
        <w:spacing w:line="240" w:lineRule="exact"/>
        <w:ind w:rightChars="7" w:right="15"/>
        <w:jc w:val="left"/>
        <w:rPr>
          <w:rFonts w:asciiTheme="majorHAnsi" w:hAnsiTheme="majorHAnsi" w:cstheme="majorHAnsi"/>
          <w:b/>
          <w:bCs/>
          <w:sz w:val="18"/>
          <w:szCs w:val="18"/>
        </w:rPr>
      </w:pPr>
      <w:r w:rsidRPr="00946791">
        <w:rPr>
          <w:rFonts w:asciiTheme="majorHAnsi" w:hAnsiTheme="majorHAnsi" w:cstheme="majorHAnsi"/>
          <w:bCs/>
          <w:sz w:val="18"/>
          <w:szCs w:val="18"/>
        </w:rPr>
        <w:tab/>
      </w:r>
      <w:r w:rsidRPr="00946791">
        <w:rPr>
          <w:rFonts w:asciiTheme="majorHAnsi" w:hAnsiTheme="majorHAnsi" w:cstheme="majorHAnsi"/>
          <w:bCs/>
          <w:sz w:val="18"/>
          <w:szCs w:val="18"/>
        </w:rPr>
        <w:tab/>
      </w:r>
      <w:r w:rsidR="002955BE">
        <w:rPr>
          <w:rFonts w:ascii="Segoe UI Symbol" w:eastAsia="ＭＳ ゴシック" w:hAnsi="Segoe UI Symbol" w:cs="Segoe UI Symbol"/>
          <w:bCs/>
          <w:sz w:val="18"/>
          <w:szCs w:val="18"/>
        </w:rPr>
        <w:tab/>
      </w:r>
      <w:r w:rsidR="002955BE" w:rsidRPr="002955BE">
        <w:rPr>
          <w:rFonts w:asciiTheme="majorHAnsi" w:eastAsia="ＭＳ ゴシック" w:hAnsiTheme="majorHAnsi" w:cstheme="majorHAnsi"/>
          <w:bCs/>
          <w:sz w:val="18"/>
          <w:szCs w:val="18"/>
        </w:rPr>
        <w:t>Fall Enrollees</w:t>
      </w:r>
      <w:r w:rsidR="00BF4F55">
        <w:rPr>
          <w:rFonts w:asciiTheme="majorHAnsi" w:eastAsia="ＭＳ ゴシック" w:hAnsiTheme="majorHAnsi" w:cstheme="majorHAnsi"/>
          <w:bCs/>
          <w:sz w:val="18"/>
          <w:szCs w:val="18"/>
        </w:rPr>
        <w:t xml:space="preserve"> - </w:t>
      </w:r>
      <w:r w:rsidRPr="002955BE">
        <w:rPr>
          <w:rFonts w:asciiTheme="majorHAnsi" w:hAnsiTheme="majorHAnsi" w:cstheme="majorHAnsi"/>
          <w:b/>
          <w:bCs/>
          <w:sz w:val="18"/>
          <w:szCs w:val="18"/>
        </w:rPr>
        <w:t>the last working day on or before October 5</w:t>
      </w:r>
    </w:p>
    <w:p w:rsidR="00332893" w:rsidRPr="00946791" w:rsidRDefault="00332893" w:rsidP="00BF4F55">
      <w:pPr>
        <w:spacing w:line="240" w:lineRule="exact"/>
        <w:ind w:rightChars="7" w:right="15"/>
        <w:jc w:val="left"/>
        <w:rPr>
          <w:rFonts w:asciiTheme="majorHAnsi" w:hAnsiTheme="majorHAnsi" w:cstheme="majorHAnsi"/>
          <w:bCs/>
          <w:sz w:val="18"/>
          <w:szCs w:val="18"/>
        </w:rPr>
      </w:pPr>
    </w:p>
    <w:p w:rsidR="00BF4F55" w:rsidRDefault="0096506F" w:rsidP="00BF4F55">
      <w:pPr>
        <w:spacing w:line="240" w:lineRule="exact"/>
        <w:ind w:rightChars="7" w:right="15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946791">
        <w:rPr>
          <w:rFonts w:asciiTheme="majorHAnsi" w:hAnsiTheme="majorHAnsi" w:cstheme="majorHAnsi"/>
          <w:bCs/>
          <w:sz w:val="18"/>
          <w:szCs w:val="18"/>
        </w:rPr>
        <w:t xml:space="preserve">Assessment Period: </w:t>
      </w:r>
      <w:r w:rsidR="00BF4F55">
        <w:rPr>
          <w:rFonts w:asciiTheme="majorHAnsi" w:hAnsiTheme="majorHAnsi" w:cstheme="majorHAnsi"/>
          <w:bCs/>
          <w:sz w:val="18"/>
          <w:szCs w:val="18"/>
        </w:rPr>
        <w:tab/>
      </w:r>
      <w:r w:rsidR="00C77E30" w:rsidRPr="00946791">
        <w:rPr>
          <w:rFonts w:asciiTheme="majorHAnsi" w:hAnsiTheme="majorHAnsi" w:cstheme="majorHAnsi"/>
          <w:bCs/>
          <w:sz w:val="18"/>
          <w:szCs w:val="18"/>
        </w:rPr>
        <w:t>1</w:t>
      </w:r>
      <w:r w:rsidR="00BF4F55">
        <w:rPr>
          <w:rFonts w:asciiTheme="majorHAnsi" w:hAnsiTheme="majorHAnsi" w:cstheme="majorHAnsi"/>
          <w:bCs/>
          <w:sz w:val="18"/>
          <w:szCs w:val="18"/>
        </w:rPr>
        <w:t>-</w:t>
      </w:r>
      <w:r w:rsidR="00C77E30" w:rsidRPr="00946791">
        <w:rPr>
          <w:rFonts w:asciiTheme="majorHAnsi" w:hAnsiTheme="majorHAnsi" w:cstheme="majorHAnsi"/>
          <w:bCs/>
          <w:sz w:val="18"/>
          <w:szCs w:val="18"/>
        </w:rPr>
        <w:t>year completion</w:t>
      </w:r>
      <w:r w:rsidR="00BF4F55">
        <w:rPr>
          <w:rFonts w:asciiTheme="majorHAnsi" w:hAnsiTheme="majorHAnsi" w:cstheme="majorHAnsi"/>
          <w:bCs/>
          <w:sz w:val="18"/>
          <w:szCs w:val="18"/>
        </w:rPr>
        <w:t xml:space="preserve"> -</w:t>
      </w:r>
      <w:r w:rsidR="00C77E30" w:rsidRPr="00946791">
        <w:rPr>
          <w:rFonts w:asciiTheme="majorHAnsi" w:hAnsiTheme="majorHAnsi" w:cstheme="majorHAnsi"/>
          <w:bCs/>
          <w:sz w:val="18"/>
          <w:szCs w:val="18"/>
        </w:rPr>
        <w:t xml:space="preserve"> at the end of the 1st semester;</w:t>
      </w:r>
      <w:r w:rsidR="00C77E30" w:rsidRPr="00946791">
        <w:rPr>
          <w:rFonts w:asciiTheme="majorHAnsi" w:hAnsiTheme="majorHAnsi" w:cstheme="majorHAnsi"/>
          <w:bCs/>
          <w:sz w:val="18"/>
          <w:szCs w:val="18"/>
        </w:rPr>
        <w:tab/>
      </w:r>
      <w:r w:rsidR="00C77E30" w:rsidRPr="00946791">
        <w:rPr>
          <w:rFonts w:asciiTheme="majorHAnsi" w:hAnsiTheme="majorHAnsi" w:cstheme="majorHAnsi"/>
          <w:bCs/>
          <w:sz w:val="18"/>
          <w:szCs w:val="18"/>
        </w:rPr>
        <w:tab/>
      </w:r>
    </w:p>
    <w:p w:rsidR="0096506F" w:rsidRDefault="00C77E30" w:rsidP="00BF4F55">
      <w:pPr>
        <w:spacing w:line="240" w:lineRule="exact"/>
        <w:ind w:left="1680" w:rightChars="7" w:right="15" w:firstLine="840"/>
        <w:jc w:val="left"/>
        <w:rPr>
          <w:rFonts w:asciiTheme="majorHAnsi" w:hAnsiTheme="majorHAnsi" w:cstheme="majorHAnsi"/>
          <w:bCs/>
          <w:sz w:val="18"/>
          <w:szCs w:val="18"/>
        </w:rPr>
      </w:pPr>
      <w:r w:rsidRPr="00946791">
        <w:rPr>
          <w:rFonts w:asciiTheme="majorHAnsi" w:hAnsiTheme="majorHAnsi" w:cstheme="majorHAnsi"/>
          <w:bCs/>
          <w:sz w:val="18"/>
          <w:szCs w:val="18"/>
        </w:rPr>
        <w:t>1.5</w:t>
      </w:r>
      <w:r w:rsidR="00BF4F55">
        <w:rPr>
          <w:rFonts w:asciiTheme="majorHAnsi" w:hAnsiTheme="majorHAnsi" w:cstheme="majorHAnsi"/>
          <w:bCs/>
          <w:sz w:val="18"/>
          <w:szCs w:val="18"/>
        </w:rPr>
        <w:t>-</w:t>
      </w:r>
      <w:r w:rsidRPr="00946791">
        <w:rPr>
          <w:rFonts w:asciiTheme="majorHAnsi" w:hAnsiTheme="majorHAnsi" w:cstheme="majorHAnsi"/>
          <w:bCs/>
          <w:sz w:val="18"/>
          <w:szCs w:val="18"/>
        </w:rPr>
        <w:t xml:space="preserve">year completion </w:t>
      </w:r>
      <w:r w:rsidR="00BF4F55">
        <w:rPr>
          <w:rFonts w:asciiTheme="majorHAnsi" w:hAnsiTheme="majorHAnsi" w:cstheme="majorHAnsi"/>
          <w:bCs/>
          <w:sz w:val="18"/>
          <w:szCs w:val="18"/>
        </w:rPr>
        <w:t>-</w:t>
      </w:r>
      <w:r w:rsidRPr="00946791">
        <w:rPr>
          <w:rFonts w:asciiTheme="majorHAnsi" w:hAnsiTheme="majorHAnsi" w:cstheme="majorHAnsi"/>
          <w:bCs/>
          <w:sz w:val="18"/>
          <w:szCs w:val="18"/>
        </w:rPr>
        <w:t xml:space="preserve"> at the end of the 2nd semester</w:t>
      </w:r>
    </w:p>
    <w:p w:rsidR="00FE5688" w:rsidRPr="00946791" w:rsidRDefault="00FE5688" w:rsidP="00BF4F55">
      <w:pPr>
        <w:spacing w:line="240" w:lineRule="exact"/>
        <w:ind w:left="1680" w:rightChars="7" w:right="15" w:firstLine="840"/>
        <w:jc w:val="left"/>
        <w:rPr>
          <w:rFonts w:asciiTheme="majorHAnsi" w:hAnsiTheme="majorHAnsi" w:cstheme="majorHAnsi"/>
          <w:bCs/>
          <w:sz w:val="18"/>
          <w:szCs w:val="18"/>
        </w:rPr>
      </w:pPr>
    </w:p>
    <w:tbl>
      <w:tblPr>
        <w:tblStyle w:val="a3"/>
        <w:tblW w:w="10487" w:type="dxa"/>
        <w:tblLayout w:type="fixed"/>
        <w:tblLook w:val="01E0" w:firstRow="1" w:lastRow="1" w:firstColumn="1" w:lastColumn="1" w:noHBand="0" w:noVBand="0"/>
      </w:tblPr>
      <w:tblGrid>
        <w:gridCol w:w="2098"/>
        <w:gridCol w:w="514"/>
        <w:gridCol w:w="515"/>
        <w:gridCol w:w="516"/>
        <w:gridCol w:w="516"/>
        <w:gridCol w:w="516"/>
        <w:gridCol w:w="516"/>
        <w:gridCol w:w="516"/>
        <w:gridCol w:w="518"/>
        <w:gridCol w:w="1427"/>
        <w:gridCol w:w="2835"/>
      </w:tblGrid>
      <w:tr w:rsidR="00FE5688" w:rsidRPr="00A15B96" w:rsidTr="00FE5688">
        <w:trPr>
          <w:trHeight w:val="567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FE5688" w:rsidRPr="0057708D" w:rsidRDefault="00FE5688" w:rsidP="00E71C53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688" w:rsidRPr="006919E4" w:rsidRDefault="00FE5688" w:rsidP="00E71C53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FE5688" w:rsidRPr="00A61FB3" w:rsidRDefault="00FE5688" w:rsidP="00E71C53">
            <w:pPr>
              <w:ind w:rightChars="20" w:right="42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A61FB3">
              <w:rPr>
                <w:rFonts w:ascii="Arial" w:hAnsi="Arial"/>
                <w:b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E5688" w:rsidRPr="00A15B96" w:rsidRDefault="00FE5688" w:rsidP="00E71C53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FE5688" w:rsidRPr="00E37163" w:rsidTr="00FE5688">
        <w:trPr>
          <w:trHeight w:val="567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FE5688" w:rsidRDefault="00FE5688" w:rsidP="00E71C53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Student </w:t>
            </w:r>
            <w:r w:rsidRPr="006919E4">
              <w:rPr>
                <w:rFonts w:ascii="Arial" w:hAnsi="Arial"/>
                <w:b/>
                <w:bCs/>
                <w:sz w:val="20"/>
                <w:szCs w:val="18"/>
              </w:rPr>
              <w:t>Name</w:t>
            </w:r>
          </w:p>
          <w:p w:rsidR="00FE5688" w:rsidRPr="00EF78FF" w:rsidRDefault="00FE5688" w:rsidP="00E71C53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F78FF">
              <w:rPr>
                <w:rFonts w:ascii="Arial" w:hAnsi="Arial" w:hint="eastAsia"/>
                <w:bCs/>
                <w:sz w:val="16"/>
                <w:szCs w:val="16"/>
              </w:rPr>
              <w:t>(</w:t>
            </w:r>
            <w:r>
              <w:rPr>
                <w:rFonts w:ascii="Arial" w:hAnsi="Arial"/>
                <w:bCs/>
                <w:sz w:val="16"/>
                <w:szCs w:val="16"/>
              </w:rPr>
              <w:t>as registered at APU</w:t>
            </w:r>
            <w:r w:rsidRPr="00EF78FF">
              <w:rPr>
                <w:rFonts w:ascii="Arial" w:hAnsi="Arial" w:hint="eastAsia"/>
                <w:bCs/>
                <w:sz w:val="16"/>
                <w:szCs w:val="16"/>
              </w:rPr>
              <w:t>)</w:t>
            </w:r>
          </w:p>
        </w:tc>
        <w:tc>
          <w:tcPr>
            <w:tcW w:w="41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E37163" w:rsidRDefault="00FE5688" w:rsidP="00E71C53">
            <w:pPr>
              <w:spacing w:line="220" w:lineRule="exact"/>
              <w:ind w:rightChars="20" w:right="42"/>
              <w:jc w:val="left"/>
              <w:rPr>
                <w:rFonts w:ascii="Arial" w:hAnsi="Arial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FE5688" w:rsidRPr="00A61FB3" w:rsidRDefault="00FE5688" w:rsidP="00E71C53">
            <w:pPr>
              <w:spacing w:line="220" w:lineRule="exact"/>
              <w:ind w:rightChars="20" w:right="42"/>
              <w:contextualSpacing/>
              <w:jc w:val="left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Student </w:t>
            </w:r>
            <w:r w:rsidRPr="00A61FB3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E5688" w:rsidRPr="00E37163" w:rsidRDefault="00FE5688" w:rsidP="00E71C53">
            <w:pPr>
              <w:ind w:rightChars="20" w:right="42"/>
              <w:jc w:val="left"/>
              <w:rPr>
                <w:rFonts w:ascii="Arial" w:hAnsi="Arial"/>
                <w:szCs w:val="20"/>
              </w:rPr>
            </w:pPr>
          </w:p>
        </w:tc>
      </w:tr>
    </w:tbl>
    <w:p w:rsidR="00DA5AE7" w:rsidRDefault="00DA5AE7" w:rsidP="00DA5AE7">
      <w:pPr>
        <w:wordWrap w:val="0"/>
        <w:spacing w:line="240" w:lineRule="exact"/>
        <w:ind w:rightChars="20" w:right="42"/>
        <w:jc w:val="right"/>
        <w:rPr>
          <w:rFonts w:asciiTheme="majorHAnsi" w:hAnsiTheme="majorHAnsi" w:cstheme="majorHAnsi"/>
          <w:sz w:val="22"/>
        </w:rPr>
      </w:pPr>
    </w:p>
    <w:tbl>
      <w:tblPr>
        <w:tblW w:w="1048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1324"/>
        <w:gridCol w:w="4320"/>
        <w:gridCol w:w="2426"/>
        <w:gridCol w:w="2410"/>
      </w:tblGrid>
      <w:tr w:rsidR="00772FE5" w:rsidRPr="006B04FB" w:rsidTr="00772FE5">
        <w:trPr>
          <w:trHeight w:val="360"/>
        </w:trPr>
        <w:tc>
          <w:tcPr>
            <w:tcW w:w="132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772FE5" w:rsidRPr="006B04FB" w:rsidRDefault="00772FE5" w:rsidP="006B04FB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4FB">
              <w:rPr>
                <w:rFonts w:ascii="Arial" w:hAnsi="Arial" w:hint="eastAsia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72FE5" w:rsidRPr="006B04FB" w:rsidRDefault="00772FE5" w:rsidP="006B04FB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B04FB">
              <w:rPr>
                <w:rFonts w:ascii="Arial" w:hAnsi="Arial" w:hint="eastAsia"/>
                <w:b/>
                <w:bCs/>
                <w:sz w:val="20"/>
                <w:szCs w:val="20"/>
              </w:rPr>
              <w:t>Division / Specialization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72FE5" w:rsidRPr="006B04FB" w:rsidRDefault="00772FE5" w:rsidP="0018795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Method of Completion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:rsidR="00772FE5" w:rsidRPr="006B04FB" w:rsidRDefault="00772FE5" w:rsidP="00187955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72FE5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External Scholarship</w:t>
            </w:r>
          </w:p>
        </w:tc>
      </w:tr>
      <w:tr w:rsidR="004D273F" w:rsidRPr="006B04FB" w:rsidTr="004D273F">
        <w:trPr>
          <w:trHeight w:val="737"/>
        </w:trPr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273F" w:rsidRPr="00187955" w:rsidRDefault="009515B4" w:rsidP="004D273F">
            <w:pPr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20627806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APS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AAAAA" w:fill="auto"/>
            <w:vAlign w:val="center"/>
          </w:tcPr>
          <w:p w:rsidR="004D273F" w:rsidRPr="00187955" w:rsidRDefault="009515B4" w:rsidP="004D273F">
            <w:pPr>
              <w:spacing w:line="28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1492249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International Relations (IR)</w:t>
            </w:r>
          </w:p>
          <w:p w:rsidR="004D273F" w:rsidRPr="006B04FB" w:rsidRDefault="009515B4" w:rsidP="004D273F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3836088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Society and Culture (SC)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AAAAA" w:fill="auto"/>
            <w:vAlign w:val="center"/>
          </w:tcPr>
          <w:p w:rsidR="004D273F" w:rsidRPr="00187955" w:rsidRDefault="009515B4" w:rsidP="004D273F">
            <w:pPr>
              <w:adjustRightInd w:val="0"/>
              <w:snapToGrid w:val="0"/>
              <w:spacing w:line="200" w:lineRule="exact"/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1501504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Master’s Thesis</w:t>
            </w:r>
          </w:p>
          <w:p w:rsidR="004D273F" w:rsidRPr="006B04FB" w:rsidRDefault="009515B4" w:rsidP="004D273F">
            <w:pPr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032308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Research Report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AAAAA" w:fill="auto"/>
            <w:vAlign w:val="center"/>
          </w:tcPr>
          <w:p w:rsidR="004D273F" w:rsidRPr="00187955" w:rsidRDefault="009515B4" w:rsidP="004D273F">
            <w:pPr>
              <w:adjustRightInd w:val="0"/>
              <w:snapToGrid w:val="0"/>
              <w:spacing w:line="200" w:lineRule="exact"/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2029630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>
              <w:rPr>
                <w:rFonts w:asciiTheme="majorHAnsi" w:hAnsiTheme="majorHAnsi" w:cstheme="majorHAnsi"/>
                <w:sz w:val="18"/>
                <w:szCs w:val="18"/>
              </w:rPr>
              <w:t>Yes</w:t>
            </w:r>
          </w:p>
          <w:p w:rsidR="004D273F" w:rsidRPr="006B04FB" w:rsidRDefault="009515B4" w:rsidP="004D273F">
            <w:pPr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989682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>
              <w:rPr>
                <w:rFonts w:asciiTheme="majorHAnsi" w:hAnsiTheme="majorHAnsi" w:cstheme="majorHAnsi"/>
                <w:sz w:val="18"/>
                <w:szCs w:val="18"/>
              </w:rPr>
              <w:t>No</w:t>
            </w:r>
          </w:p>
        </w:tc>
      </w:tr>
      <w:tr w:rsidR="004D273F" w:rsidRPr="006B04FB" w:rsidTr="00772FE5">
        <w:trPr>
          <w:gridAfter w:val="1"/>
          <w:wAfter w:w="2410" w:type="dxa"/>
          <w:trHeight w:val="479"/>
        </w:trPr>
        <w:tc>
          <w:tcPr>
            <w:tcW w:w="13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273F" w:rsidRPr="00187955" w:rsidRDefault="009515B4" w:rsidP="004D273F">
            <w:pPr>
              <w:spacing w:line="280" w:lineRule="exact"/>
              <w:ind w:rightChars="20" w:right="42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041482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ICP</w:t>
            </w:r>
          </w:p>
        </w:tc>
        <w:tc>
          <w:tcPr>
            <w:tcW w:w="432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3F" w:rsidRPr="00187955" w:rsidRDefault="009515B4" w:rsidP="004D273F">
            <w:pPr>
              <w:spacing w:line="28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-856968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 xml:space="preserve">International Public Administration (IPA) </w:t>
            </w:r>
          </w:p>
          <w:p w:rsidR="004D273F" w:rsidRPr="00187955" w:rsidRDefault="009515B4" w:rsidP="004D273F">
            <w:pPr>
              <w:spacing w:line="28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1947882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 xml:space="preserve">Sustainability Science (SS) </w:t>
            </w:r>
          </w:p>
          <w:p w:rsidR="004D273F" w:rsidRPr="00187955" w:rsidRDefault="009515B4" w:rsidP="004D273F">
            <w:pPr>
              <w:spacing w:line="280" w:lineRule="exact"/>
              <w:ind w:rightChars="20" w:right="42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29617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Tourism and Hospitality (TH)</w:t>
            </w:r>
          </w:p>
          <w:p w:rsidR="004D273F" w:rsidRPr="006B04FB" w:rsidRDefault="009515B4" w:rsidP="004D273F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Cs/>
                  <w:sz w:val="18"/>
                  <w:szCs w:val="18"/>
                </w:rPr>
                <w:id w:val="422846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273F" w:rsidRPr="00187955">
                  <w:rPr>
                    <w:rFonts w:ascii="Segoe UI Symbol" w:eastAsia="ＭＳ ゴシック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4D273F" w:rsidRPr="0018795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4D273F" w:rsidRPr="00187955">
              <w:rPr>
                <w:rFonts w:asciiTheme="majorHAnsi" w:hAnsiTheme="majorHAnsi" w:cstheme="majorHAnsi"/>
                <w:sz w:val="18"/>
                <w:szCs w:val="18"/>
              </w:rPr>
              <w:t>Development Economics (DE)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D273F" w:rsidRPr="006B04FB" w:rsidRDefault="004D273F" w:rsidP="004D273F">
            <w:pPr>
              <w:spacing w:line="240" w:lineRule="exact"/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4D273F" w:rsidRPr="006B04FB" w:rsidTr="00772FE5">
        <w:trPr>
          <w:trHeight w:val="697"/>
        </w:trPr>
        <w:tc>
          <w:tcPr>
            <w:tcW w:w="13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273F" w:rsidRPr="006B04FB" w:rsidRDefault="004D273F" w:rsidP="004D273F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20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73F" w:rsidRPr="006B04FB" w:rsidRDefault="004D273F" w:rsidP="004D273F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D273F" w:rsidRPr="006B04FB" w:rsidRDefault="004D273F" w:rsidP="004D273F">
            <w:pPr>
              <w:spacing w:line="240" w:lineRule="exact"/>
              <w:ind w:rightChars="20" w:right="42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73F" w:rsidRPr="006B04FB" w:rsidRDefault="004D273F" w:rsidP="004D273F">
            <w:pPr>
              <w:spacing w:line="24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E1D0F" w:rsidRDefault="003E1D0F" w:rsidP="001D683F">
      <w:pPr>
        <w:spacing w:line="200" w:lineRule="exact"/>
        <w:ind w:rightChars="20" w:right="42"/>
      </w:pPr>
    </w:p>
    <w:p w:rsidR="00392A40" w:rsidRDefault="00392A40" w:rsidP="001D683F">
      <w:pPr>
        <w:spacing w:line="200" w:lineRule="exact"/>
        <w:ind w:rightChars="20" w:right="42"/>
      </w:pPr>
    </w:p>
    <w:tbl>
      <w:tblPr>
        <w:tblpPr w:leftFromText="180" w:rightFromText="180" w:vertAnchor="text" w:horzAnchor="margin" w:tblpXSpec="center" w:tblpY="-28"/>
        <w:tblW w:w="7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531"/>
        <w:gridCol w:w="1134"/>
        <w:gridCol w:w="1701"/>
      </w:tblGrid>
      <w:tr w:rsidR="001A4323" w:rsidRPr="006B04FB" w:rsidTr="001A4323">
        <w:trPr>
          <w:trHeight w:val="454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1A4323" w:rsidRPr="00BF4F55" w:rsidRDefault="001A4323" w:rsidP="001A4323">
            <w:pPr>
              <w:ind w:rightChars="20"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23CB4">
              <w:rPr>
                <w:rFonts w:asciiTheme="majorHAnsi" w:hAnsiTheme="majorHAnsi" w:cstheme="majorHAnsi"/>
                <w:sz w:val="20"/>
                <w:szCs w:val="18"/>
              </w:rPr>
              <w:t>Current Length of Study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A4323" w:rsidRPr="00BF4F55" w:rsidRDefault="00C46CEF" w:rsidP="001A4323">
            <w:pPr>
              <w:ind w:rightChars="20" w:right="4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86CDE">
              <w:rPr>
                <w:rFonts w:ascii="Arial" w:hAnsi="Arial" w:cs="Arial"/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D50962" wp14:editId="44D5EB5D">
                      <wp:simplePos x="0" y="0"/>
                      <wp:positionH relativeFrom="column">
                        <wp:posOffset>193202</wp:posOffset>
                      </wp:positionH>
                      <wp:positionV relativeFrom="paragraph">
                        <wp:posOffset>304165</wp:posOffset>
                      </wp:positionV>
                      <wp:extent cx="400050" cy="2540"/>
                      <wp:effectExtent l="0" t="228600" r="0" b="245110"/>
                      <wp:wrapNone/>
                      <wp:docPr id="2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2540"/>
                              </a:xfrm>
                              <a:prstGeom prst="line">
                                <a:avLst/>
                              </a:prstGeom>
                              <a:noFill/>
                              <a:ln w="698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9BD89" id="Line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23.95pt" to="46.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" strokeweight="5.5pt">
                      <v:stroke endarrow="block" endarrowwidth="wide"/>
                    </v:lin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1A4323" w:rsidRPr="00BF4F55" w:rsidRDefault="001A4323" w:rsidP="001A4323">
            <w:pPr>
              <w:ind w:rightChars="20" w:right="42"/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Desired</w:t>
            </w:r>
            <w:r w:rsidRPr="00523CB4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 xml:space="preserve"> Length of Study</w:t>
            </w:r>
          </w:p>
        </w:tc>
      </w:tr>
      <w:tr w:rsidR="001A4323" w:rsidRPr="006B04FB" w:rsidTr="001A4323">
        <w:trPr>
          <w:trHeight w:val="594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4323" w:rsidRPr="00BF4F55" w:rsidRDefault="001A4323" w:rsidP="001A4323">
            <w:pPr>
              <w:ind w:rightChars="20"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F4F5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323" w:rsidRPr="00BF4F55" w:rsidRDefault="001A4323" w:rsidP="001A4323">
            <w:pPr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4F55">
              <w:rPr>
                <w:rFonts w:asciiTheme="majorHAnsi" w:hAnsiTheme="majorHAnsi" w:cstheme="majorHAnsi"/>
                <w:sz w:val="18"/>
                <w:szCs w:val="18"/>
              </w:rPr>
              <w:t>year(s)</w:t>
            </w:r>
          </w:p>
        </w:tc>
        <w:tc>
          <w:tcPr>
            <w:tcW w:w="1531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A4323" w:rsidRPr="00BF4F55" w:rsidRDefault="001A4323" w:rsidP="001A4323">
            <w:pPr>
              <w:ind w:rightChars="20" w:right="42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4323" w:rsidRPr="00BF4F55" w:rsidRDefault="001A4323" w:rsidP="001A4323">
            <w:pPr>
              <w:ind w:rightChars="20" w:right="42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F4F5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AAAAA" w:fill="auto"/>
            <w:vAlign w:val="center"/>
          </w:tcPr>
          <w:p w:rsidR="001A4323" w:rsidRPr="00BF4F55" w:rsidRDefault="001A4323" w:rsidP="001A4323">
            <w:pPr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BF4F55">
              <w:rPr>
                <w:rFonts w:asciiTheme="majorHAnsi" w:hAnsiTheme="majorHAnsi" w:cstheme="majorHAnsi"/>
                <w:sz w:val="18"/>
                <w:szCs w:val="18"/>
              </w:rPr>
              <w:t>year(s)</w:t>
            </w:r>
          </w:p>
        </w:tc>
      </w:tr>
    </w:tbl>
    <w:p w:rsidR="001B18B0" w:rsidRPr="00C77E30" w:rsidRDefault="001300BC" w:rsidP="002A2A05">
      <w:pPr>
        <w:spacing w:line="240" w:lineRule="exact"/>
        <w:ind w:rightChars="20" w:right="42"/>
        <w:jc w:val="left"/>
        <w:rPr>
          <w:rFonts w:ascii="Arial Narrow" w:hAnsi="Arial Narrow" w:cs="Times New Roman"/>
          <w:sz w:val="18"/>
          <w:szCs w:val="18"/>
        </w:rPr>
      </w:pPr>
      <w:r w:rsidRPr="00C77E30">
        <w:rPr>
          <w:rFonts w:ascii="Arial Narrow" w:hAnsi="Arial Narrow" w:cs="Times New Roman"/>
          <w:sz w:val="18"/>
          <w:szCs w:val="18"/>
        </w:rPr>
        <w:tab/>
        <w:t xml:space="preserve">        </w:t>
      </w:r>
      <w:r w:rsidR="001B18B0" w:rsidRPr="00C77E30">
        <w:rPr>
          <w:rFonts w:ascii="Arial Narrow" w:hAnsi="Arial Narrow" w:cs="Times New Roman"/>
          <w:sz w:val="18"/>
          <w:szCs w:val="18"/>
        </w:rPr>
        <w:tab/>
      </w:r>
      <w:r w:rsidR="001B18B0" w:rsidRPr="00C77E30">
        <w:rPr>
          <w:rFonts w:ascii="Arial Narrow" w:hAnsi="Arial Narrow" w:cs="Times New Roman"/>
          <w:sz w:val="18"/>
          <w:szCs w:val="18"/>
        </w:rPr>
        <w:tab/>
      </w:r>
      <w:r w:rsidR="002A2A05" w:rsidRPr="00C77E30">
        <w:rPr>
          <w:rFonts w:ascii="Arial Narrow" w:hAnsi="Arial Narrow" w:cs="Times New Roman"/>
          <w:sz w:val="18"/>
          <w:szCs w:val="18"/>
        </w:rPr>
        <w:tab/>
      </w:r>
      <w:r w:rsidR="002A2A05" w:rsidRPr="00C77E30">
        <w:rPr>
          <w:rFonts w:ascii="Arial Narrow" w:hAnsi="Arial Narrow" w:cs="Times New Roman"/>
          <w:sz w:val="18"/>
          <w:szCs w:val="18"/>
        </w:rPr>
        <w:tab/>
      </w:r>
      <w:r w:rsidR="00C77E30" w:rsidRPr="00C77E30">
        <w:rPr>
          <w:rFonts w:ascii="Arial Narrow" w:hAnsi="Arial Narrow" w:cs="Times New Roman"/>
          <w:sz w:val="18"/>
          <w:szCs w:val="18"/>
        </w:rPr>
        <w:tab/>
      </w:r>
    </w:p>
    <w:p w:rsidR="001300BC" w:rsidRDefault="001300BC" w:rsidP="00104308">
      <w:pPr>
        <w:tabs>
          <w:tab w:val="left" w:pos="468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 w:hint="eastAsia"/>
          <w:sz w:val="18"/>
          <w:szCs w:val="18"/>
        </w:rPr>
        <w:tab/>
      </w:r>
    </w:p>
    <w:p w:rsidR="00104308" w:rsidRDefault="00104308" w:rsidP="00104308">
      <w:pPr>
        <w:tabs>
          <w:tab w:val="left" w:pos="468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</w:p>
    <w:p w:rsidR="00104308" w:rsidRDefault="00104308" w:rsidP="00104308">
      <w:pPr>
        <w:tabs>
          <w:tab w:val="left" w:pos="468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p w:rsidR="001A4323" w:rsidRPr="00CD66D6" w:rsidRDefault="001A4323" w:rsidP="00104308">
      <w:pPr>
        <w:tabs>
          <w:tab w:val="left" w:pos="468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</w:p>
    <w:p w:rsidR="00620D8B" w:rsidRPr="00CD0159" w:rsidRDefault="009515B4" w:rsidP="00CD0159">
      <w:pPr>
        <w:tabs>
          <w:tab w:val="left" w:pos="5220"/>
        </w:tabs>
        <w:ind w:left="270" w:rightChars="20" w:right="42" w:hangingChars="135" w:hanging="270"/>
        <w:rPr>
          <w:rFonts w:asciiTheme="majorHAnsi" w:hAnsiTheme="majorHAnsi" w:cstheme="majorHAnsi"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8619413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0159">
            <w:rPr>
              <w:rFonts w:ascii="ＭＳ ゴシック" w:eastAsia="ＭＳ ゴシック" w:hAnsi="ＭＳ ゴシック" w:cstheme="majorHAnsi" w:hint="eastAsia"/>
              <w:bCs/>
              <w:sz w:val="20"/>
              <w:szCs w:val="20"/>
            </w:rPr>
            <w:t>☐</w:t>
          </w:r>
        </w:sdtContent>
      </w:sdt>
      <w:r w:rsidR="00104308" w:rsidRPr="00CD0159">
        <w:rPr>
          <w:rFonts w:asciiTheme="majorHAnsi" w:hAnsiTheme="majorHAnsi" w:cstheme="majorHAnsi"/>
          <w:sz w:val="20"/>
          <w:szCs w:val="20"/>
        </w:rPr>
        <w:t xml:space="preserve"> </w:t>
      </w:r>
      <w:r w:rsidR="008214D0" w:rsidRPr="00CD0159">
        <w:rPr>
          <w:rFonts w:asciiTheme="majorHAnsi" w:hAnsiTheme="majorHAnsi" w:cstheme="majorHAnsi"/>
          <w:bCs/>
          <w:sz w:val="20"/>
          <w:szCs w:val="20"/>
        </w:rPr>
        <w:t>I understand that</w:t>
      </w:r>
      <w:r w:rsidR="00C3061E" w:rsidRPr="00CD0159">
        <w:rPr>
          <w:rFonts w:asciiTheme="majorHAnsi" w:hAnsiTheme="majorHAnsi" w:cstheme="majorHAnsi"/>
          <w:bCs/>
          <w:sz w:val="20"/>
          <w:szCs w:val="20"/>
        </w:rPr>
        <w:t xml:space="preserve"> the</w:t>
      </w:r>
      <w:r w:rsidR="00620D8B" w:rsidRPr="00CD0159">
        <w:rPr>
          <w:rFonts w:asciiTheme="majorHAnsi" w:hAnsiTheme="majorHAnsi" w:cstheme="majorHAnsi"/>
          <w:bCs/>
          <w:sz w:val="20"/>
          <w:szCs w:val="20"/>
        </w:rPr>
        <w:t xml:space="preserve"> registration schedule for Seminars and t</w:t>
      </w:r>
      <w:r w:rsidR="008214D0" w:rsidRPr="00CD0159">
        <w:rPr>
          <w:rFonts w:asciiTheme="majorHAnsi" w:hAnsiTheme="majorHAnsi" w:cstheme="majorHAnsi"/>
          <w:bCs/>
          <w:sz w:val="20"/>
          <w:szCs w:val="20"/>
        </w:rPr>
        <w:t xml:space="preserve">he tuition payment schedule will change if I enroll in the </w:t>
      </w:r>
      <w:r w:rsidR="00620D8B" w:rsidRPr="00CD0159">
        <w:rPr>
          <w:rFonts w:asciiTheme="majorHAnsi" w:hAnsiTheme="majorHAnsi" w:cstheme="majorHAnsi"/>
          <w:bCs/>
          <w:sz w:val="20"/>
          <w:szCs w:val="20"/>
        </w:rPr>
        <w:t>Accelerated Completion Program.</w:t>
      </w:r>
      <w:r w:rsidR="008214D0" w:rsidRPr="00CD0159"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:rsidR="00C46CEF" w:rsidRPr="00CD0159" w:rsidRDefault="009515B4" w:rsidP="00CD0159">
      <w:pPr>
        <w:tabs>
          <w:tab w:val="left" w:pos="5220"/>
        </w:tabs>
        <w:ind w:left="284" w:rightChars="20" w:right="42" w:hanging="284"/>
        <w:rPr>
          <w:rFonts w:asciiTheme="majorHAnsi" w:hAnsiTheme="majorHAnsi" w:cstheme="majorHAnsi"/>
          <w:bCs/>
          <w:sz w:val="20"/>
          <w:szCs w:val="20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5930626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0159" w:rsidRPr="00CD0159">
            <w:rPr>
              <w:rFonts w:ascii="ＭＳ ゴシック" w:eastAsia="ＭＳ ゴシック" w:hAnsi="ＭＳ ゴシック" w:cstheme="majorHAnsi" w:hint="eastAsia"/>
              <w:bCs/>
              <w:sz w:val="20"/>
              <w:szCs w:val="20"/>
            </w:rPr>
            <w:t>☐</w:t>
          </w:r>
        </w:sdtContent>
      </w:sdt>
      <w:r w:rsidR="00CD0159" w:rsidRPr="00CD0159">
        <w:rPr>
          <w:rFonts w:asciiTheme="majorHAnsi" w:hAnsiTheme="majorHAnsi" w:cstheme="majorHAnsi"/>
          <w:sz w:val="20"/>
          <w:szCs w:val="20"/>
        </w:rPr>
        <w:t xml:space="preserve"> </w:t>
      </w:r>
      <w:r w:rsidR="008214D0" w:rsidRPr="00CD0159">
        <w:rPr>
          <w:rFonts w:asciiTheme="majorHAnsi" w:hAnsiTheme="majorHAnsi" w:cstheme="majorHAnsi"/>
          <w:bCs/>
          <w:sz w:val="20"/>
          <w:szCs w:val="20"/>
        </w:rPr>
        <w:t>I carefully read all relevant information in the Graduate Academic Handbook and on the Graduate School webpage.</w:t>
      </w:r>
    </w:p>
    <w:p w:rsidR="008214D0" w:rsidRPr="00CD66D6" w:rsidRDefault="009515B4" w:rsidP="00CD0159">
      <w:pPr>
        <w:tabs>
          <w:tab w:val="left" w:pos="5220"/>
        </w:tabs>
        <w:ind w:left="284" w:rightChars="20" w:right="42" w:hanging="284"/>
        <w:rPr>
          <w:rFonts w:asciiTheme="majorHAnsi" w:hAnsiTheme="majorHAnsi" w:cstheme="majorHAnsi"/>
          <w:sz w:val="18"/>
          <w:szCs w:val="18"/>
          <w:u w:val="single"/>
        </w:rPr>
      </w:pPr>
      <w:sdt>
        <w:sdtPr>
          <w:rPr>
            <w:rFonts w:asciiTheme="majorHAnsi" w:hAnsiTheme="majorHAnsi" w:cstheme="majorHAnsi"/>
            <w:bCs/>
            <w:sz w:val="20"/>
            <w:szCs w:val="20"/>
          </w:rPr>
          <w:id w:val="-12414088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D0159" w:rsidRPr="00CD0159">
            <w:rPr>
              <w:rFonts w:ascii="ＭＳ ゴシック" w:eastAsia="ＭＳ ゴシック" w:hAnsi="ＭＳ ゴシック" w:cstheme="majorHAnsi" w:hint="eastAsia"/>
              <w:bCs/>
              <w:sz w:val="20"/>
              <w:szCs w:val="20"/>
            </w:rPr>
            <w:t>☐</w:t>
          </w:r>
        </w:sdtContent>
      </w:sdt>
      <w:r w:rsidR="00CD0159" w:rsidRPr="00CD0159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C46CEF" w:rsidRPr="00CD0159">
        <w:rPr>
          <w:rFonts w:asciiTheme="majorHAnsi" w:hAnsiTheme="majorHAnsi" w:cstheme="majorHAnsi"/>
          <w:bCs/>
          <w:sz w:val="20"/>
          <w:szCs w:val="20"/>
        </w:rPr>
        <w:t>I confirm that I have informed the External Scholarship Foundation of my intention to apply for the Accelerated Completion Program (if applicable)</w:t>
      </w:r>
      <w:r w:rsidR="008214D0" w:rsidRPr="00CD0159">
        <w:rPr>
          <w:rFonts w:ascii="Arial Narrow" w:hAnsi="Arial Narrow" w:hint="eastAsia"/>
          <w:bCs/>
          <w:sz w:val="20"/>
          <w:szCs w:val="20"/>
        </w:rPr>
        <w:t xml:space="preserve">  </w:t>
      </w:r>
    </w:p>
    <w:p w:rsidR="00746148" w:rsidRPr="00CD66D6" w:rsidRDefault="00D571C8" w:rsidP="003E1D0F">
      <w:pPr>
        <w:tabs>
          <w:tab w:val="left" w:pos="5220"/>
        </w:tabs>
        <w:spacing w:line="200" w:lineRule="exact"/>
        <w:ind w:rightChars="20" w:right="42"/>
        <w:rPr>
          <w:rFonts w:asciiTheme="majorHAnsi" w:hAnsiTheme="majorHAnsi" w:cstheme="majorHAnsi"/>
          <w:sz w:val="18"/>
          <w:szCs w:val="18"/>
        </w:rPr>
      </w:pPr>
      <w:r w:rsidRPr="00CD66D6">
        <w:rPr>
          <w:rFonts w:asciiTheme="majorHAnsi" w:hAnsiTheme="majorHAnsi" w:cstheme="majorHAnsi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101600</wp:posOffset>
                </wp:positionV>
                <wp:extent cx="6515100" cy="0"/>
                <wp:effectExtent l="13335" t="12700" r="5715" b="635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E165A" id="Line 2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8pt" to="507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9ZIQIAAEQ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">
                <v:stroke dashstyle="dashDot"/>
              </v:line>
            </w:pict>
          </mc:Fallback>
        </mc:AlternateContent>
      </w:r>
    </w:p>
    <w:tbl>
      <w:tblPr>
        <w:tblStyle w:val="a3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D771BA" w:rsidTr="00D771BA">
        <w:trPr>
          <w:trHeight w:val="397"/>
        </w:trPr>
        <w:tc>
          <w:tcPr>
            <w:tcW w:w="10433" w:type="dxa"/>
          </w:tcPr>
          <w:p w:rsidR="00D771BA" w:rsidRPr="009A47B2" w:rsidRDefault="00D771BA" w:rsidP="002F6860">
            <w:pPr>
              <w:tabs>
                <w:tab w:val="left" w:pos="4320"/>
              </w:tabs>
              <w:spacing w:before="40" w:line="240" w:lineRule="exact"/>
              <w:ind w:rightChars="20" w:right="42"/>
              <w:jc w:val="center"/>
              <w:rPr>
                <w:rFonts w:asciiTheme="majorHAnsi" w:eastAsia="ＭＳ Ｐ明朝" w:hAnsiTheme="majorHAnsi" w:cstheme="majorHAnsi"/>
                <w:kern w:val="0"/>
                <w:sz w:val="16"/>
                <w:szCs w:val="16"/>
                <w:lang w:eastAsia="zh-TW"/>
              </w:rPr>
            </w:pPr>
            <w:r w:rsidRPr="008C5DA5">
              <w:rPr>
                <w:rFonts w:asciiTheme="majorHAnsi" w:hAnsiTheme="majorHAnsi" w:cstheme="majorHAnsi"/>
                <w:b/>
                <w:sz w:val="16"/>
                <w:szCs w:val="16"/>
              </w:rPr>
              <w:t>Office Use Only</w:t>
            </w:r>
          </w:p>
        </w:tc>
      </w:tr>
    </w:tbl>
    <w:p w:rsidR="00D771BA" w:rsidRPr="00D771BA" w:rsidRDefault="00D771BA" w:rsidP="002F6860">
      <w:pPr>
        <w:tabs>
          <w:tab w:val="left" w:pos="4860"/>
        </w:tabs>
        <w:spacing w:after="120" w:line="240" w:lineRule="exact"/>
        <w:ind w:rightChars="20" w:right="42"/>
        <w:jc w:val="center"/>
        <w:rPr>
          <w:rFonts w:asciiTheme="majorHAnsi" w:hAnsiTheme="majorHAnsi" w:cstheme="majorHAnsi"/>
          <w:sz w:val="20"/>
          <w:szCs w:val="20"/>
          <w:u w:val="single"/>
        </w:rPr>
      </w:pPr>
      <w:r w:rsidRPr="00D771BA">
        <w:rPr>
          <w:rFonts w:asciiTheme="majorHAnsi" w:hAnsiTheme="majorHAnsi" w:cstheme="majorHAnsi"/>
          <w:sz w:val="20"/>
          <w:szCs w:val="20"/>
          <w:u w:val="single"/>
        </w:rPr>
        <w:t>Application Materials:</w:t>
      </w: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847"/>
        <w:gridCol w:w="1129"/>
        <w:gridCol w:w="1281"/>
        <w:gridCol w:w="137"/>
        <w:gridCol w:w="1701"/>
        <w:gridCol w:w="850"/>
        <w:gridCol w:w="1990"/>
      </w:tblGrid>
      <w:tr w:rsidR="00D771BA" w:rsidTr="002F6860">
        <w:trPr>
          <w:trHeight w:val="624"/>
        </w:trPr>
        <w:tc>
          <w:tcPr>
            <w:tcW w:w="3402" w:type="dxa"/>
            <w:gridSpan w:val="2"/>
          </w:tcPr>
          <w:p w:rsidR="00D771BA" w:rsidRPr="00867760" w:rsidRDefault="009515B4" w:rsidP="00D771BA">
            <w:pPr>
              <w:tabs>
                <w:tab w:val="left" w:pos="4320"/>
              </w:tabs>
              <w:spacing w:line="240" w:lineRule="exact"/>
              <w:ind w:left="326" w:rightChars="20" w:right="42" w:hanging="326"/>
              <w:jc w:val="lef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8"/>
                </w:rPr>
                <w:id w:val="1120643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1BA">
                  <w:rPr>
                    <w:rFonts w:ascii="ＭＳ ゴシック" w:eastAsia="ＭＳ ゴシック" w:hAnsi="ＭＳ ゴシック" w:cs="Arial" w:hint="eastAsia"/>
                    <w:bCs/>
                    <w:sz w:val="20"/>
                    <w:szCs w:val="18"/>
                  </w:rPr>
                  <w:t>☐</w:t>
                </w:r>
              </w:sdtContent>
            </w:sdt>
            <w:r w:rsidR="00D771BA" w:rsidRPr="000D2304">
              <w:rPr>
                <w:rFonts w:asciiTheme="majorHAnsi" w:hAnsiTheme="majorHAnsi" w:cstheme="majorHAnsi"/>
                <w:bCs/>
                <w:sz w:val="22"/>
                <w:szCs w:val="18"/>
              </w:rPr>
              <w:t xml:space="preserve"> </w:t>
            </w:r>
            <w:r w:rsidR="00D771BA" w:rsidRPr="006B04FB">
              <w:rPr>
                <w:rFonts w:ascii="Arial" w:hAnsi="Arial" w:hint="eastAsia"/>
                <w:sz w:val="18"/>
                <w:szCs w:val="18"/>
              </w:rPr>
              <w:t>Research Plan</w:t>
            </w:r>
            <w:r w:rsidR="00D771BA" w:rsidRPr="006B04FB">
              <w:rPr>
                <w:rFonts w:ascii="Arial" w:hAnsi="Arial"/>
                <w:sz w:val="18"/>
                <w:szCs w:val="18"/>
              </w:rPr>
              <w:t xml:space="preserve"> (incl. research title)</w:t>
            </w:r>
          </w:p>
        </w:tc>
        <w:tc>
          <w:tcPr>
            <w:tcW w:w="2410" w:type="dxa"/>
            <w:gridSpan w:val="2"/>
          </w:tcPr>
          <w:p w:rsidR="00D771BA" w:rsidRDefault="009515B4" w:rsidP="00D771BA">
            <w:pPr>
              <w:tabs>
                <w:tab w:val="left" w:pos="432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8"/>
                </w:rPr>
                <w:id w:val="963316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1BA" w:rsidRPr="00867760">
                  <w:rPr>
                    <w:rFonts w:ascii="Segoe UI Symbol" w:eastAsia="ＭＳ ゴシック" w:hAnsi="Segoe UI Symbol" w:cs="Segoe UI Symbol"/>
                    <w:bCs/>
                    <w:sz w:val="20"/>
                    <w:szCs w:val="18"/>
                  </w:rPr>
                  <w:t>☐</w:t>
                </w:r>
              </w:sdtContent>
            </w:sdt>
            <w:r w:rsidR="00D771BA" w:rsidRPr="005F4E98">
              <w:rPr>
                <w:rFonts w:asciiTheme="majorHAnsi" w:hAnsiTheme="majorHAnsi" w:cstheme="majorHAnsi"/>
                <w:bCs/>
                <w:szCs w:val="18"/>
              </w:rPr>
              <w:t xml:space="preserve"> </w:t>
            </w:r>
            <w:r w:rsidR="00D771BA" w:rsidRPr="006B04FB">
              <w:rPr>
                <w:rFonts w:ascii="Arial" w:hAnsi="Arial" w:hint="eastAsia"/>
                <w:sz w:val="18"/>
                <w:szCs w:val="18"/>
              </w:rPr>
              <w:t>Research Schedule</w:t>
            </w:r>
          </w:p>
        </w:tc>
        <w:tc>
          <w:tcPr>
            <w:tcW w:w="4678" w:type="dxa"/>
            <w:gridSpan w:val="4"/>
          </w:tcPr>
          <w:p w:rsidR="00D771BA" w:rsidRDefault="009515B4" w:rsidP="00D771BA">
            <w:pPr>
              <w:tabs>
                <w:tab w:val="left" w:pos="4320"/>
              </w:tabs>
              <w:spacing w:line="240" w:lineRule="exact"/>
              <w:ind w:left="211" w:rightChars="20" w:right="42" w:hanging="211"/>
              <w:jc w:val="left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18"/>
                </w:rPr>
                <w:id w:val="-340478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1BA" w:rsidRPr="00867760">
                  <w:rPr>
                    <w:rFonts w:ascii="Segoe UI Symbol" w:eastAsia="ＭＳ ゴシック" w:hAnsi="Segoe UI Symbol" w:cs="Segoe UI Symbol"/>
                    <w:bCs/>
                    <w:sz w:val="20"/>
                    <w:szCs w:val="18"/>
                  </w:rPr>
                  <w:t>☐</w:t>
                </w:r>
              </w:sdtContent>
            </w:sdt>
            <w:r w:rsidR="00D771BA" w:rsidRPr="009A47B2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</w:t>
            </w:r>
            <w:r w:rsidR="00D771BA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(Optional) </w:t>
            </w:r>
            <w:r w:rsidR="00D771BA" w:rsidRPr="006B04FB">
              <w:rPr>
                <w:rFonts w:ascii="Arial" w:hAnsi="Arial" w:hint="eastAsia"/>
                <w:sz w:val="18"/>
                <w:szCs w:val="18"/>
              </w:rPr>
              <w:t>List of published papers, conference presentations, etc</w:t>
            </w:r>
            <w:r w:rsidR="00605C43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1A4323" w:rsidRPr="00F852E8" w:rsidTr="001A4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Pr="00F852E8" w:rsidRDefault="004931ED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Supervisor</w:t>
            </w:r>
            <w:r w:rsidR="001A4323">
              <w:rPr>
                <w:rFonts w:asciiTheme="majorHAnsi" w:hAnsiTheme="majorHAnsi" w:cstheme="majorHAnsi"/>
                <w:noProof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1A4323" w:rsidRPr="006919E4" w:rsidRDefault="001A4323" w:rsidP="001A4323">
            <w:pPr>
              <w:tabs>
                <w:tab w:val="left" w:pos="4860"/>
              </w:tabs>
              <w:ind w:rightChars="20" w:right="42"/>
              <w:jc w:val="left"/>
              <w:rPr>
                <w:rFonts w:asciiTheme="majorHAnsi" w:hAnsiTheme="majorHAnsi" w:cstheme="majorHAnsi"/>
                <w:noProof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Pr="00F852E8" w:rsidRDefault="009515B4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18"/>
                  <w:szCs w:val="18"/>
                </w:rPr>
                <w:id w:val="-22145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5B23">
                  <w:rPr>
                    <w:rFonts w:ascii="ＭＳ ゴシック" w:eastAsia="ＭＳ ゴシック" w:hAnsi="ＭＳ ゴシック" w:cstheme="majorHAnsi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A4323" w:rsidRPr="00F852E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Approved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Pr="00F852E8" w:rsidRDefault="009515B4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18"/>
                  <w:szCs w:val="18"/>
                </w:rPr>
                <w:id w:val="-595092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323" w:rsidRPr="00F852E8">
                  <w:rPr>
                    <w:rFonts w:ascii="ＭＳ ゴシック" w:eastAsia="ＭＳ ゴシック" w:hAnsi="ＭＳ ゴシック" w:cstheme="majorHAnsi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A4323" w:rsidRPr="00F852E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Not Approved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Pr="00F852E8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Date: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1A4323" w:rsidRPr="00F852E8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1A4323" w:rsidRPr="00F852E8" w:rsidTr="001A4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A4323" w:rsidRPr="00F852E8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6245E9">
              <w:rPr>
                <w:rFonts w:asciiTheme="majorHAnsi" w:hAnsiTheme="majorHAnsi" w:cstheme="majorHAnsi"/>
                <w:color w:val="7F7F7F" w:themeColor="text1" w:themeTint="80"/>
                <w:sz w:val="16"/>
                <w:szCs w:val="18"/>
              </w:rPr>
              <w:t xml:space="preserve">  </w:t>
            </w: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color w:val="595959" w:themeColor="text1" w:themeTint="A6"/>
                <w:sz w:val="18"/>
                <w:szCs w:val="18"/>
              </w:rPr>
            </w:pPr>
          </w:p>
        </w:tc>
      </w:tr>
      <w:tr w:rsidR="001A4323" w:rsidRPr="00F852E8" w:rsidTr="001A4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4931ED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Dean</w:t>
            </w:r>
            <w:r w:rsidR="001A4323">
              <w:rPr>
                <w:rFonts w:asciiTheme="majorHAnsi" w:hAnsiTheme="majorHAnsi" w:cstheme="majorHAnsi"/>
                <w:noProof/>
                <w:sz w:val="18"/>
                <w:szCs w:val="18"/>
              </w:rPr>
              <w:t>: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A4323" w:rsidRPr="006245E9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color w:val="7F7F7F" w:themeColor="text1" w:themeTint="80"/>
                <w:sz w:val="16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9515B4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18"/>
                  <w:szCs w:val="18"/>
                </w:rPr>
                <w:id w:val="-798524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323" w:rsidRPr="00F852E8">
                  <w:rPr>
                    <w:rFonts w:ascii="ＭＳ ゴシック" w:eastAsia="ＭＳ ゴシック" w:hAnsi="ＭＳ ゴシック" w:cstheme="majorHAnsi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A4323" w:rsidRPr="00F852E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Approved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Default="009515B4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18"/>
                  <w:szCs w:val="18"/>
                </w:rPr>
                <w:id w:val="615024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4323" w:rsidRPr="00F852E8">
                  <w:rPr>
                    <w:rFonts w:ascii="ＭＳ ゴシック" w:eastAsia="ＭＳ ゴシック" w:hAnsi="ＭＳ ゴシック" w:cstheme="majorHAnsi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1A4323" w:rsidRPr="00F852E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Not Approved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4323" w:rsidRPr="00F852E8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Date: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1A4323" w:rsidRPr="00F852E8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A4323" w:rsidRPr="00F852E8" w:rsidTr="001A4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Notes: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A4323" w:rsidRPr="006245E9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color w:val="7F7F7F" w:themeColor="text1" w:themeTint="80"/>
                <w:sz w:val="16"/>
                <w:szCs w:val="18"/>
              </w:rPr>
            </w:pP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4323" w:rsidRDefault="001A4323" w:rsidP="001A4323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color w:val="595959" w:themeColor="text1" w:themeTint="A6"/>
                <w:sz w:val="18"/>
                <w:szCs w:val="18"/>
              </w:rPr>
            </w:pPr>
          </w:p>
        </w:tc>
      </w:tr>
      <w:tr w:rsidR="001A4323" w:rsidRPr="00F852E8" w:rsidTr="00332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23" w:rsidRDefault="001A4323" w:rsidP="009C0F78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noProof/>
                <w:color w:val="595959" w:themeColor="text1" w:themeTint="A6"/>
                <w:sz w:val="18"/>
                <w:szCs w:val="18"/>
              </w:rPr>
            </w:pPr>
          </w:p>
        </w:tc>
      </w:tr>
    </w:tbl>
    <w:p w:rsidR="003E1D0F" w:rsidRPr="00CD66D6" w:rsidRDefault="003E1D0F" w:rsidP="001A4323">
      <w:pPr>
        <w:tabs>
          <w:tab w:val="left" w:pos="4860"/>
        </w:tabs>
        <w:spacing w:line="240" w:lineRule="exact"/>
        <w:ind w:rightChars="20" w:right="42"/>
        <w:rPr>
          <w:rFonts w:asciiTheme="majorHAnsi" w:hAnsiTheme="majorHAnsi" w:cstheme="majorHAnsi"/>
        </w:rPr>
      </w:pPr>
    </w:p>
    <w:sectPr w:rsidR="003E1D0F" w:rsidRPr="00CD66D6" w:rsidSect="00946791">
      <w:footerReference w:type="default" r:id="rId6"/>
      <w:pgSz w:w="11906" w:h="16838" w:code="9"/>
      <w:pgMar w:top="720" w:right="720" w:bottom="720" w:left="720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681" w:rsidRDefault="004F4681">
      <w:r>
        <w:separator/>
      </w:r>
    </w:p>
  </w:endnote>
  <w:endnote w:type="continuationSeparator" w:id="0">
    <w:p w:rsidR="004F4681" w:rsidRDefault="004F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3F" w:rsidRPr="0077243F" w:rsidRDefault="0077243F" w:rsidP="00EC1D43">
    <w:pPr>
      <w:pStyle w:val="a5"/>
      <w:tabs>
        <w:tab w:val="clear" w:pos="8504"/>
        <w:tab w:val="right" w:pos="9360"/>
      </w:tabs>
      <w:jc w:val="lef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681" w:rsidRDefault="004F4681">
      <w:r>
        <w:separator/>
      </w:r>
    </w:p>
  </w:footnote>
  <w:footnote w:type="continuationSeparator" w:id="0">
    <w:p w:rsidR="004F4681" w:rsidRDefault="004F4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0461B"/>
    <w:rsid w:val="00016FCA"/>
    <w:rsid w:val="00040EB9"/>
    <w:rsid w:val="00056FEC"/>
    <w:rsid w:val="0005784C"/>
    <w:rsid w:val="000B5535"/>
    <w:rsid w:val="000F3B87"/>
    <w:rsid w:val="000F7261"/>
    <w:rsid w:val="00104308"/>
    <w:rsid w:val="001300BC"/>
    <w:rsid w:val="001421E2"/>
    <w:rsid w:val="00175F8B"/>
    <w:rsid w:val="00187955"/>
    <w:rsid w:val="0019309C"/>
    <w:rsid w:val="001A4323"/>
    <w:rsid w:val="001B18B0"/>
    <w:rsid w:val="001B5EB0"/>
    <w:rsid w:val="001D683F"/>
    <w:rsid w:val="001E07B7"/>
    <w:rsid w:val="0023278C"/>
    <w:rsid w:val="00265226"/>
    <w:rsid w:val="002954B6"/>
    <w:rsid w:val="002955BE"/>
    <w:rsid w:val="002A2A05"/>
    <w:rsid w:val="002B1B58"/>
    <w:rsid w:val="002D6AB6"/>
    <w:rsid w:val="002F6860"/>
    <w:rsid w:val="00332893"/>
    <w:rsid w:val="00341D37"/>
    <w:rsid w:val="00350720"/>
    <w:rsid w:val="00392A40"/>
    <w:rsid w:val="003C6398"/>
    <w:rsid w:val="003E1D0F"/>
    <w:rsid w:val="00416853"/>
    <w:rsid w:val="00424C05"/>
    <w:rsid w:val="00426E86"/>
    <w:rsid w:val="004651CD"/>
    <w:rsid w:val="00470FF5"/>
    <w:rsid w:val="00487A1D"/>
    <w:rsid w:val="004931ED"/>
    <w:rsid w:val="004D273F"/>
    <w:rsid w:val="004F2318"/>
    <w:rsid w:val="004F4681"/>
    <w:rsid w:val="00510A35"/>
    <w:rsid w:val="00523A94"/>
    <w:rsid w:val="00523CB4"/>
    <w:rsid w:val="0055490D"/>
    <w:rsid w:val="00561742"/>
    <w:rsid w:val="00564E50"/>
    <w:rsid w:val="00584C4E"/>
    <w:rsid w:val="00594238"/>
    <w:rsid w:val="005A5FDA"/>
    <w:rsid w:val="005B6A51"/>
    <w:rsid w:val="005C051C"/>
    <w:rsid w:val="00604FDF"/>
    <w:rsid w:val="0060518E"/>
    <w:rsid w:val="00605C43"/>
    <w:rsid w:val="0060686E"/>
    <w:rsid w:val="00620D8B"/>
    <w:rsid w:val="00646E8F"/>
    <w:rsid w:val="00663228"/>
    <w:rsid w:val="00665B23"/>
    <w:rsid w:val="006B04FB"/>
    <w:rsid w:val="006B44E4"/>
    <w:rsid w:val="006F3CE9"/>
    <w:rsid w:val="00746148"/>
    <w:rsid w:val="0077243F"/>
    <w:rsid w:val="00772FE5"/>
    <w:rsid w:val="0079209C"/>
    <w:rsid w:val="007B3B76"/>
    <w:rsid w:val="007C01E7"/>
    <w:rsid w:val="008214D0"/>
    <w:rsid w:val="008600AF"/>
    <w:rsid w:val="008D1C9D"/>
    <w:rsid w:val="00946791"/>
    <w:rsid w:val="009515B4"/>
    <w:rsid w:val="0096506F"/>
    <w:rsid w:val="009715DA"/>
    <w:rsid w:val="009C0C7E"/>
    <w:rsid w:val="009C0F78"/>
    <w:rsid w:val="009D46F8"/>
    <w:rsid w:val="009D48E7"/>
    <w:rsid w:val="009E2D52"/>
    <w:rsid w:val="009E7AFA"/>
    <w:rsid w:val="00A37ECC"/>
    <w:rsid w:val="00A7110B"/>
    <w:rsid w:val="00A7142A"/>
    <w:rsid w:val="00AA11E2"/>
    <w:rsid w:val="00AC2F7B"/>
    <w:rsid w:val="00B25060"/>
    <w:rsid w:val="00B6249E"/>
    <w:rsid w:val="00B91F79"/>
    <w:rsid w:val="00B948BA"/>
    <w:rsid w:val="00BA1795"/>
    <w:rsid w:val="00BD4B06"/>
    <w:rsid w:val="00BE34F9"/>
    <w:rsid w:val="00BF2553"/>
    <w:rsid w:val="00BF4F55"/>
    <w:rsid w:val="00C17321"/>
    <w:rsid w:val="00C3061E"/>
    <w:rsid w:val="00C46CEF"/>
    <w:rsid w:val="00C775DB"/>
    <w:rsid w:val="00C77E30"/>
    <w:rsid w:val="00CD0159"/>
    <w:rsid w:val="00CD66D6"/>
    <w:rsid w:val="00D52848"/>
    <w:rsid w:val="00D571C8"/>
    <w:rsid w:val="00D6132F"/>
    <w:rsid w:val="00D72CC0"/>
    <w:rsid w:val="00D771BA"/>
    <w:rsid w:val="00D826C4"/>
    <w:rsid w:val="00DA385B"/>
    <w:rsid w:val="00DA5AE7"/>
    <w:rsid w:val="00DC266C"/>
    <w:rsid w:val="00DE3C9A"/>
    <w:rsid w:val="00E44661"/>
    <w:rsid w:val="00E70F75"/>
    <w:rsid w:val="00EC1D43"/>
    <w:rsid w:val="00ED5C2A"/>
    <w:rsid w:val="00F0780F"/>
    <w:rsid w:val="00F2178D"/>
    <w:rsid w:val="00F43918"/>
    <w:rsid w:val="00F85063"/>
    <w:rsid w:val="00FB0BF6"/>
    <w:rsid w:val="00FC67EB"/>
    <w:rsid w:val="00FD427A"/>
    <w:rsid w:val="00FE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6EB33D-3430-4DED-8B35-886BE6C3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04308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605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321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ckg85@apujm.apu.ac.jp</cp:lastModifiedBy>
  <cp:revision>26</cp:revision>
  <cp:lastPrinted>2009-04-16T01:19:00Z</cp:lastPrinted>
  <dcterms:created xsi:type="dcterms:W3CDTF">2022-03-24T02:22:00Z</dcterms:created>
  <dcterms:modified xsi:type="dcterms:W3CDTF">2024-11-11T07:03:00Z</dcterms:modified>
</cp:coreProperties>
</file>